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2728B" w14:textId="164AE63B" w:rsidR="008A62CF" w:rsidRDefault="008A62CF" w:rsidP="008A62CF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Medicinsk information hematologiska sjukdomar (Benign Hematologi)</w:t>
      </w:r>
    </w:p>
    <w:p w14:paraId="526F11A4" w14:textId="77777777" w:rsidR="00E56878" w:rsidRDefault="00E56878" w:rsidP="008A62CF">
      <w:pPr>
        <w:pStyle w:val="Default"/>
        <w:rPr>
          <w:sz w:val="28"/>
          <w:szCs w:val="28"/>
        </w:rPr>
      </w:pPr>
    </w:p>
    <w:p w14:paraId="19D13256" w14:textId="77777777" w:rsidR="008A62CF" w:rsidRDefault="008A62CF" w:rsidP="008A62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Hereditär hemolytisk anemi: Erytrocytenzymdefekter/membranopatier/hyperbilirubinemi </w:t>
      </w:r>
    </w:p>
    <w:p w14:paraId="0984E00B" w14:textId="77777777" w:rsidR="008A62CF" w:rsidRPr="009244A9" w:rsidRDefault="008A62CF" w:rsidP="008A6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Analys kan utföras som led i utredning av misstänkt hereditär hemolytisk anemi. Hereditär hemolytisk anemi är en heterogen sjukdomsgrupp som kan bero på mutationer i gener som kodar för erytrocytenzymer eller erytrocytmembran/cytoskelettproteiner. Sjukdomarna kan ge upphov till anemi, gallstenar, hyperbilirubuinemi/ikterus och splenomegali. Förändringar i erytrocytmorfologi som sfärocyter, elliptocyter, schistocyter, bite celler, akantocyter och stomatocyter kan ses. I panelen ingår även gener som är muterade vid Crigler-Najjars syndrom </w:t>
      </w:r>
      <w:r w:rsidRPr="009244A9">
        <w:rPr>
          <w:sz w:val="23"/>
          <w:szCs w:val="23"/>
        </w:rPr>
        <w:t>och Iron-refractory iron deficiency anemia (IRIDA)</w:t>
      </w:r>
      <w:r>
        <w:rPr>
          <w:sz w:val="23"/>
          <w:szCs w:val="23"/>
        </w:rPr>
        <w:t>.</w:t>
      </w:r>
    </w:p>
    <w:p w14:paraId="4993AE75" w14:textId="77777777" w:rsidR="008A62CF" w:rsidRDefault="008A62CF" w:rsidP="008A62CF">
      <w:pPr>
        <w:pStyle w:val="Default"/>
        <w:rPr>
          <w:sz w:val="23"/>
          <w:szCs w:val="23"/>
        </w:rPr>
      </w:pPr>
    </w:p>
    <w:p w14:paraId="41989BA4" w14:textId="77777777" w:rsidR="008A62CF" w:rsidRDefault="008A62CF" w:rsidP="008A62CF">
      <w:pPr>
        <w:pStyle w:val="Default"/>
        <w:rPr>
          <w:sz w:val="23"/>
          <w:szCs w:val="23"/>
        </w:rPr>
      </w:pPr>
      <w:r w:rsidRPr="00AF7859">
        <w:rPr>
          <w:b/>
          <w:bCs/>
          <w:sz w:val="23"/>
          <w:szCs w:val="23"/>
        </w:rPr>
        <w:t>Erytrocytenzymdefekter:</w:t>
      </w:r>
      <w:r>
        <w:rPr>
          <w:sz w:val="23"/>
          <w:szCs w:val="23"/>
        </w:rPr>
        <w:t xml:space="preserve"> Biokemisk utredning avseende aktivitet av glukos 6-fosfatdehydrogenas (G6PD) och pyruvatkinas (PK) bör vara utförd. Analysen används också för att verifiera biokemiskt diagnostiserad PK-brist. </w:t>
      </w:r>
    </w:p>
    <w:p w14:paraId="1697B3F4" w14:textId="77777777" w:rsidR="008A62CF" w:rsidRDefault="008A62CF" w:rsidP="008A6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Erytrocytenzymdefekt kan misstänkas baserat på familjehistoria och oförklarad bilirubinstegring hos nyfödd eller icke-immunmedierad icke-sfärocytisk hemolytisk anemi utan förklaring. Ett flertal sjukdomstillstånd har identifierats orsakade av brist av enzymer involverade i glykolysen, hexosmonofosfatshunten, glutationmetabolismen eller nukleotidmetabolismen. Ärftlighetsgången är oftast autosomalt recessiv eller X-bunden. Vanligaste formerna är G6PD-brist (G6PD) och pyruvatkinasbrist (PK). Vanliga fynd: normocytär, normokrom anemi utan specifika morfologiska avvikelser i erytrocyterna. Hemolysen kan variera i allvarlighetsgrad och kan vara kronisk (t.ex. vid PK-brist) eller utlösas av yttre faktorer som infektion, läkemedel, intag av viss föda (t.ex. vid G6PD-brist). Icke-hematologiska manifestationer som myopatier, neurologisk dysfunktion och intellektuell funktionsnedsättning</w:t>
      </w:r>
      <w:r w:rsidRPr="00217E79">
        <w:rPr>
          <w:sz w:val="23"/>
          <w:szCs w:val="23"/>
        </w:rPr>
        <w:t xml:space="preserve"> </w:t>
      </w:r>
      <w:r>
        <w:rPr>
          <w:sz w:val="23"/>
          <w:szCs w:val="23"/>
        </w:rPr>
        <w:t>kan förekomma vid vissa enzymdefekter.</w:t>
      </w:r>
    </w:p>
    <w:p w14:paraId="54DF5528" w14:textId="77777777" w:rsidR="008A62CF" w:rsidRPr="00E13B32" w:rsidRDefault="008A62CF" w:rsidP="008A62CF">
      <w:pPr>
        <w:autoSpaceDE w:val="0"/>
        <w:autoSpaceDN w:val="0"/>
        <w:adjustRightInd w:val="0"/>
        <w:rPr>
          <w:i/>
          <w:iCs/>
          <w:color w:val="000000"/>
          <w:sz w:val="23"/>
          <w:szCs w:val="23"/>
        </w:rPr>
      </w:pPr>
      <w:r w:rsidRPr="00FD4A55">
        <w:rPr>
          <w:color w:val="000000"/>
          <w:sz w:val="23"/>
          <w:szCs w:val="23"/>
        </w:rPr>
        <w:t xml:space="preserve">Följande gener ingår i analyspanelen: </w:t>
      </w:r>
      <w:r w:rsidRPr="00E13B32">
        <w:rPr>
          <w:i/>
          <w:iCs/>
          <w:color w:val="000000"/>
          <w:sz w:val="23"/>
          <w:szCs w:val="23"/>
        </w:rPr>
        <w:t>GPI, PKLR, PFKM, PFKL, TPI1, ALDOA, HK1, PGK1, GSR, GSS, NT5C3A, AK1, ADA,</w:t>
      </w:r>
      <w:r w:rsidRPr="00E13B32">
        <w:rPr>
          <w:b/>
          <w:bCs/>
          <w:i/>
          <w:iCs/>
          <w:color w:val="000000"/>
          <w:sz w:val="23"/>
          <w:szCs w:val="23"/>
        </w:rPr>
        <w:t xml:space="preserve"> </w:t>
      </w:r>
      <w:r w:rsidRPr="00E13B32">
        <w:rPr>
          <w:i/>
          <w:iCs/>
          <w:color w:val="000000"/>
          <w:sz w:val="23"/>
          <w:szCs w:val="23"/>
        </w:rPr>
        <w:t>G6PD</w:t>
      </w:r>
      <w:r w:rsidRPr="00E13B32">
        <w:rPr>
          <w:b/>
          <w:bCs/>
          <w:i/>
          <w:iCs/>
          <w:color w:val="000000"/>
          <w:sz w:val="23"/>
          <w:szCs w:val="23"/>
        </w:rPr>
        <w:t xml:space="preserve">, </w:t>
      </w:r>
      <w:r w:rsidRPr="00E13B32">
        <w:rPr>
          <w:i/>
          <w:iCs/>
          <w:color w:val="000000"/>
          <w:sz w:val="23"/>
          <w:szCs w:val="23"/>
        </w:rPr>
        <w:t>GCLC, GPX1</w:t>
      </w:r>
    </w:p>
    <w:p w14:paraId="16D2BE3E" w14:textId="77777777" w:rsidR="008A62CF" w:rsidRDefault="008A62CF" w:rsidP="008A62CF">
      <w:pPr>
        <w:pStyle w:val="Default"/>
        <w:rPr>
          <w:i/>
          <w:iCs/>
          <w:sz w:val="23"/>
          <w:szCs w:val="23"/>
        </w:rPr>
      </w:pPr>
    </w:p>
    <w:p w14:paraId="2DD91AC7" w14:textId="77777777" w:rsidR="008A62CF" w:rsidRDefault="008A62CF" w:rsidP="008A62CF">
      <w:pPr>
        <w:pStyle w:val="Default"/>
      </w:pPr>
      <w:r w:rsidRPr="00432B28">
        <w:rPr>
          <w:b/>
          <w:bCs/>
          <w:sz w:val="23"/>
          <w:szCs w:val="23"/>
        </w:rPr>
        <w:t>Membranopatier:</w:t>
      </w:r>
      <w:r>
        <w:rPr>
          <w:sz w:val="23"/>
          <w:szCs w:val="23"/>
        </w:rPr>
        <w:t xml:space="preserve"> Flödescytometrisk analys avseende band3 </w:t>
      </w:r>
      <w:r>
        <w:t>protein och morfologisk granskning av blodutstryk bör vara utförd.</w:t>
      </w:r>
    </w:p>
    <w:p w14:paraId="7CE51E5A" w14:textId="77777777" w:rsidR="008A62CF" w:rsidRDefault="008A62CF" w:rsidP="008A6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Mutationer i gener som kodar för proteiner i cellmenbran och cytoskelett leder till försvagat cellmembran hos erytrocyterna vilket i sin tur ger upphov till formförändringar, ökad cellfragilitet och hemolys. En del</w:t>
      </w:r>
      <w:r w:rsidRPr="004C03A6">
        <w:rPr>
          <w:sz w:val="23"/>
          <w:szCs w:val="23"/>
        </w:rPr>
        <w:t xml:space="preserve"> av dessa gener är involverade i flera sjukdomstillstånd.</w:t>
      </w:r>
    </w:p>
    <w:p w14:paraId="7CCA6FA2" w14:textId="77777777" w:rsidR="008A62CF" w:rsidRDefault="008A62CF" w:rsidP="008A62CF">
      <w:pPr>
        <w:pStyle w:val="Default"/>
        <w:rPr>
          <w:sz w:val="23"/>
          <w:szCs w:val="23"/>
        </w:rPr>
      </w:pPr>
      <w:r w:rsidRPr="004F7988">
        <w:rPr>
          <w:b/>
          <w:bCs/>
          <w:sz w:val="23"/>
          <w:szCs w:val="23"/>
        </w:rPr>
        <w:t>Hereditär sfärocytos (HS):</w:t>
      </w:r>
      <w:r>
        <w:rPr>
          <w:sz w:val="23"/>
          <w:szCs w:val="23"/>
        </w:rPr>
        <w:t xml:space="preserve"> Den vanligaste formen av membranopati. Blodbild med sfärocytos och retikulocytos. Oftast milda till måttliga symtom och oftast autosomalt dominant ärftlighetsmönster (75% av fallen). </w:t>
      </w:r>
    </w:p>
    <w:p w14:paraId="7D298D50" w14:textId="77777777" w:rsidR="008A62CF" w:rsidRDefault="008A62CF" w:rsidP="008A62CF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Följande gener ingår i analyspanelen: </w:t>
      </w:r>
      <w:bookmarkStart w:id="1" w:name="_Hlk58851480"/>
      <w:r w:rsidRPr="004F7988">
        <w:rPr>
          <w:i/>
          <w:iCs/>
          <w:sz w:val="23"/>
          <w:szCs w:val="23"/>
        </w:rPr>
        <w:t>ANK1, EPB42, SLC4A1, SPTA1</w:t>
      </w:r>
      <w:r>
        <w:rPr>
          <w:i/>
          <w:iCs/>
          <w:sz w:val="23"/>
          <w:szCs w:val="23"/>
        </w:rPr>
        <w:t xml:space="preserve">, </w:t>
      </w:r>
      <w:r w:rsidRPr="004F7988">
        <w:rPr>
          <w:i/>
          <w:iCs/>
          <w:sz w:val="23"/>
          <w:szCs w:val="23"/>
        </w:rPr>
        <w:t>SPTB</w:t>
      </w:r>
      <w:bookmarkEnd w:id="1"/>
    </w:p>
    <w:p w14:paraId="3E1F32D2" w14:textId="77777777" w:rsidR="008A62CF" w:rsidRDefault="008A62CF" w:rsidP="008A62CF">
      <w:pPr>
        <w:pStyle w:val="Default"/>
        <w:rPr>
          <w:sz w:val="23"/>
          <w:szCs w:val="23"/>
        </w:rPr>
      </w:pPr>
      <w:r w:rsidRPr="001666CA">
        <w:rPr>
          <w:b/>
          <w:bCs/>
          <w:sz w:val="23"/>
          <w:szCs w:val="23"/>
        </w:rPr>
        <w:t xml:space="preserve">Hereditär elliptocytos och </w:t>
      </w:r>
      <w:bookmarkStart w:id="2" w:name="_Hlk58858321"/>
      <w:r w:rsidRPr="001666CA">
        <w:rPr>
          <w:b/>
          <w:bCs/>
          <w:sz w:val="23"/>
          <w:szCs w:val="23"/>
        </w:rPr>
        <w:t>hereditär pyropoikilocytos (HE/HPP):</w:t>
      </w:r>
      <w:r>
        <w:rPr>
          <w:sz w:val="23"/>
          <w:szCs w:val="23"/>
        </w:rPr>
        <w:t xml:space="preserve"> </w:t>
      </w:r>
      <w:bookmarkEnd w:id="2"/>
      <w:r>
        <w:rPr>
          <w:sz w:val="23"/>
          <w:szCs w:val="23"/>
        </w:rPr>
        <w:t>Besläktade tillstånd som ger upphov till ett brett spektrum av kliniska manifestationer. HE är ofta asymtomatiskt och karakteriseras av mild kompenserad hemolys med elliptocyter/ovalocyter. Vid HPP ses måttlig till svår anemi med uttalad poikilocytos med elliptocyter, mikrosfärocyter och fragmenterade erytrocyter.</w:t>
      </w:r>
    </w:p>
    <w:p w14:paraId="4DED6666" w14:textId="77777777" w:rsidR="008A62CF" w:rsidRDefault="008A62CF" w:rsidP="008A62CF">
      <w:pPr>
        <w:pStyle w:val="Default"/>
        <w:rPr>
          <w:i/>
          <w:iCs/>
          <w:sz w:val="23"/>
          <w:szCs w:val="23"/>
        </w:rPr>
      </w:pPr>
      <w:bookmarkStart w:id="3" w:name="_Hlk58858369"/>
      <w:r>
        <w:rPr>
          <w:sz w:val="23"/>
          <w:szCs w:val="23"/>
        </w:rPr>
        <w:t xml:space="preserve">Följande gener ingår i analyspanelen: </w:t>
      </w:r>
      <w:r w:rsidRPr="001666CA">
        <w:rPr>
          <w:i/>
          <w:iCs/>
          <w:sz w:val="23"/>
          <w:szCs w:val="23"/>
        </w:rPr>
        <w:t>SPTA1, SPTB,</w:t>
      </w:r>
      <w:r w:rsidRPr="001666CA">
        <w:rPr>
          <w:sz w:val="23"/>
          <w:szCs w:val="23"/>
        </w:rPr>
        <w:t> </w:t>
      </w:r>
      <w:r w:rsidRPr="001666CA">
        <w:rPr>
          <w:i/>
          <w:iCs/>
          <w:sz w:val="23"/>
          <w:szCs w:val="23"/>
        </w:rPr>
        <w:t>EPB41</w:t>
      </w:r>
      <w:r>
        <w:rPr>
          <w:i/>
          <w:iCs/>
          <w:sz w:val="23"/>
          <w:szCs w:val="23"/>
        </w:rPr>
        <w:t xml:space="preserve">, </w:t>
      </w:r>
      <w:r w:rsidRPr="00FD4A55">
        <w:rPr>
          <w:i/>
          <w:iCs/>
          <w:sz w:val="23"/>
          <w:szCs w:val="23"/>
        </w:rPr>
        <w:t>GYPC</w:t>
      </w:r>
      <w:r w:rsidRPr="001666CA">
        <w:rPr>
          <w:i/>
          <w:iCs/>
          <w:sz w:val="23"/>
          <w:szCs w:val="23"/>
        </w:rPr>
        <w:t> </w:t>
      </w:r>
    </w:p>
    <w:p w14:paraId="277E352B" w14:textId="77777777" w:rsidR="008A62CF" w:rsidRPr="00FF181A" w:rsidRDefault="008A62CF" w:rsidP="008A62CF">
      <w:pPr>
        <w:pStyle w:val="Default"/>
        <w:rPr>
          <w:sz w:val="23"/>
          <w:szCs w:val="23"/>
        </w:rPr>
      </w:pPr>
      <w:bookmarkStart w:id="4" w:name="_Hlk58858680"/>
      <w:bookmarkEnd w:id="3"/>
      <w:r w:rsidRPr="00C3521F">
        <w:rPr>
          <w:b/>
          <w:bCs/>
          <w:sz w:val="23"/>
          <w:szCs w:val="23"/>
        </w:rPr>
        <w:t>Hereditär stomatocytos (</w:t>
      </w:r>
      <w:r>
        <w:rPr>
          <w:b/>
          <w:bCs/>
          <w:sz w:val="23"/>
          <w:szCs w:val="23"/>
        </w:rPr>
        <w:t xml:space="preserve">HSt, </w:t>
      </w:r>
      <w:r w:rsidRPr="00C3521F">
        <w:rPr>
          <w:b/>
          <w:bCs/>
          <w:sz w:val="23"/>
          <w:szCs w:val="23"/>
        </w:rPr>
        <w:t>xerocytos):</w:t>
      </w:r>
      <w:r>
        <w:rPr>
          <w:sz w:val="23"/>
          <w:szCs w:val="23"/>
        </w:rPr>
        <w:t xml:space="preserve"> </w:t>
      </w:r>
      <w:bookmarkEnd w:id="4"/>
      <w:r>
        <w:rPr>
          <w:sz w:val="23"/>
          <w:szCs w:val="23"/>
        </w:rPr>
        <w:t xml:space="preserve">Leder till permeabilitetsrubbningar i erytrocyternas cellmembran pga mutationer i jonkanaler. Det finns olika former, överhydrerad, dehydrerad mm. Splenektomi är kontraindicerad </w:t>
      </w:r>
      <w:r w:rsidRPr="00FF181A">
        <w:rPr>
          <w:sz w:val="23"/>
          <w:szCs w:val="23"/>
        </w:rPr>
        <w:t xml:space="preserve">vid (överhydrerad och dehydrerad) stomatocytos pga stor risk för </w:t>
      </w:r>
    </w:p>
    <w:p w14:paraId="2FCA6B7E" w14:textId="77777777" w:rsidR="008A62CF" w:rsidRDefault="008A62CF" w:rsidP="008A62CF">
      <w:pPr>
        <w:pStyle w:val="Default"/>
        <w:rPr>
          <w:sz w:val="23"/>
          <w:szCs w:val="23"/>
        </w:rPr>
      </w:pPr>
      <w:r w:rsidRPr="00FF181A">
        <w:rPr>
          <w:sz w:val="23"/>
          <w:szCs w:val="23"/>
        </w:rPr>
        <w:t>postoperativ trombos</w:t>
      </w:r>
      <w:r>
        <w:rPr>
          <w:sz w:val="23"/>
          <w:szCs w:val="23"/>
        </w:rPr>
        <w:t>.</w:t>
      </w:r>
    </w:p>
    <w:p w14:paraId="038A9572" w14:textId="77777777" w:rsidR="008A62CF" w:rsidRDefault="008A62CF" w:rsidP="008A62CF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Följande gener ingår i analyspanelen: </w:t>
      </w:r>
      <w:r w:rsidRPr="00C3521F">
        <w:rPr>
          <w:i/>
          <w:iCs/>
          <w:sz w:val="23"/>
          <w:szCs w:val="23"/>
        </w:rPr>
        <w:t>PIEZO1</w:t>
      </w:r>
      <w:r>
        <w:rPr>
          <w:i/>
          <w:iCs/>
          <w:sz w:val="23"/>
          <w:szCs w:val="23"/>
        </w:rPr>
        <w:t xml:space="preserve">, </w:t>
      </w:r>
      <w:r w:rsidRPr="00E06812">
        <w:rPr>
          <w:i/>
          <w:iCs/>
          <w:sz w:val="23"/>
          <w:szCs w:val="23"/>
        </w:rPr>
        <w:t>ABCB6, ABCG5, ABCG8, KCNN4</w:t>
      </w:r>
    </w:p>
    <w:p w14:paraId="7693F3A1" w14:textId="77777777" w:rsidR="008A62CF" w:rsidRDefault="008A62CF" w:rsidP="008A62CF">
      <w:pPr>
        <w:pStyle w:val="Default"/>
        <w:rPr>
          <w:i/>
          <w:iCs/>
          <w:sz w:val="23"/>
          <w:szCs w:val="23"/>
        </w:rPr>
      </w:pPr>
    </w:p>
    <w:p w14:paraId="24F650B1" w14:textId="77777777" w:rsidR="008A62CF" w:rsidRDefault="008A62CF" w:rsidP="008A62CF">
      <w:pPr>
        <w:pStyle w:val="Default"/>
        <w:rPr>
          <w:sz w:val="23"/>
          <w:szCs w:val="23"/>
        </w:rPr>
      </w:pPr>
      <w:r w:rsidRPr="009244A9">
        <w:rPr>
          <w:b/>
          <w:bCs/>
          <w:sz w:val="23"/>
          <w:szCs w:val="23"/>
        </w:rPr>
        <w:t>Crigler-Najjar</w:t>
      </w:r>
      <w:r>
        <w:rPr>
          <w:b/>
          <w:bCs/>
          <w:sz w:val="23"/>
          <w:szCs w:val="23"/>
        </w:rPr>
        <w:t>s</w:t>
      </w:r>
      <w:r w:rsidRPr="009244A9">
        <w:rPr>
          <w:b/>
          <w:bCs/>
          <w:sz w:val="23"/>
          <w:szCs w:val="23"/>
        </w:rPr>
        <w:t xml:space="preserve"> syndrom:</w:t>
      </w:r>
      <w:r>
        <w:rPr>
          <w:b/>
          <w:bCs/>
          <w:sz w:val="23"/>
          <w:szCs w:val="23"/>
        </w:rPr>
        <w:t xml:space="preserve"> </w:t>
      </w:r>
      <w:r w:rsidRPr="009244A9">
        <w:rPr>
          <w:sz w:val="23"/>
          <w:szCs w:val="23"/>
        </w:rPr>
        <w:t>Genen UGT1A1</w:t>
      </w:r>
      <w:r>
        <w:rPr>
          <w:sz w:val="23"/>
          <w:szCs w:val="23"/>
        </w:rPr>
        <w:t xml:space="preserve"> kodar för det protein som konjugerar bilirubin och därmed gör det lösligt och möjligt att utsöndra. </w:t>
      </w:r>
      <w:bookmarkStart w:id="5" w:name="_Hlk60662740"/>
      <w:r w:rsidRPr="003F0DE9">
        <w:rPr>
          <w:sz w:val="23"/>
          <w:szCs w:val="23"/>
        </w:rPr>
        <w:t>Crigler-Najjars syndrom</w:t>
      </w:r>
      <w:r>
        <w:rPr>
          <w:sz w:val="23"/>
          <w:szCs w:val="23"/>
        </w:rPr>
        <w:t xml:space="preserve"> </w:t>
      </w:r>
      <w:bookmarkEnd w:id="5"/>
      <w:r>
        <w:rPr>
          <w:sz w:val="23"/>
          <w:szCs w:val="23"/>
        </w:rPr>
        <w:t xml:space="preserve">karaktäriseras av höga </w:t>
      </w:r>
      <w:r>
        <w:rPr>
          <w:sz w:val="23"/>
          <w:szCs w:val="23"/>
        </w:rPr>
        <w:lastRenderedPageBreak/>
        <w:t>nivåer okonjugerat bilirubin och ikterus och beror på</w:t>
      </w:r>
      <w:r w:rsidRPr="003F0DE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mutationer i </w:t>
      </w:r>
      <w:r w:rsidRPr="009244A9">
        <w:rPr>
          <w:sz w:val="23"/>
          <w:szCs w:val="23"/>
        </w:rPr>
        <w:t>UGT1A1</w:t>
      </w:r>
      <w:r>
        <w:rPr>
          <w:sz w:val="23"/>
          <w:szCs w:val="23"/>
        </w:rPr>
        <w:t xml:space="preserve">-genen. </w:t>
      </w:r>
      <w:r w:rsidRPr="003F0DE9">
        <w:rPr>
          <w:sz w:val="23"/>
          <w:szCs w:val="23"/>
        </w:rPr>
        <w:t>Crigler-Najjars syndrom</w:t>
      </w:r>
      <w:r>
        <w:rPr>
          <w:sz w:val="23"/>
          <w:szCs w:val="23"/>
        </w:rPr>
        <w:t xml:space="preserve"> har ett autosomalt recessivt ärftlighetsmönster.</w:t>
      </w:r>
    </w:p>
    <w:p w14:paraId="18824AAE" w14:textId="77777777" w:rsidR="008A62CF" w:rsidRDefault="008A62CF" w:rsidP="008A6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Den </w:t>
      </w:r>
      <w:r w:rsidRPr="00E13B32">
        <w:rPr>
          <w:sz w:val="23"/>
          <w:szCs w:val="23"/>
        </w:rPr>
        <w:t xml:space="preserve">repetitiva DNA-sekvensen c.-53TA[7] </w:t>
      </w:r>
      <w:r>
        <w:rPr>
          <w:sz w:val="23"/>
          <w:szCs w:val="23"/>
        </w:rPr>
        <w:t>(</w:t>
      </w:r>
      <w:r w:rsidRPr="00E13B32">
        <w:rPr>
          <w:sz w:val="23"/>
          <w:szCs w:val="23"/>
        </w:rPr>
        <w:t xml:space="preserve">även </w:t>
      </w:r>
      <w:r>
        <w:rPr>
          <w:sz w:val="23"/>
          <w:szCs w:val="23"/>
        </w:rPr>
        <w:t>kallad</w:t>
      </w:r>
      <w:r w:rsidRPr="00E13B32">
        <w:rPr>
          <w:sz w:val="23"/>
          <w:szCs w:val="23"/>
        </w:rPr>
        <w:t xml:space="preserve"> A(TA)7TAA</w:t>
      </w:r>
      <w:r>
        <w:rPr>
          <w:sz w:val="23"/>
          <w:szCs w:val="23"/>
        </w:rPr>
        <w:t>)</w:t>
      </w:r>
      <w:r w:rsidRPr="00E13B32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som vanligen ses i </w:t>
      </w:r>
      <w:r w:rsidRPr="009244A9">
        <w:rPr>
          <w:sz w:val="23"/>
          <w:szCs w:val="23"/>
        </w:rPr>
        <w:t>UGT1A1</w:t>
      </w:r>
      <w:r>
        <w:rPr>
          <w:sz w:val="23"/>
          <w:szCs w:val="23"/>
        </w:rPr>
        <w:t>-genen vid Gilberts syndrom,</w:t>
      </w:r>
      <w:r w:rsidRPr="00E13B32">
        <w:rPr>
          <w:sz w:val="23"/>
          <w:szCs w:val="23"/>
        </w:rPr>
        <w:t xml:space="preserve"> påvisas med separat analys (UGT1A1 genotyp)</w:t>
      </w:r>
      <w:r>
        <w:rPr>
          <w:sz w:val="23"/>
          <w:szCs w:val="23"/>
        </w:rPr>
        <w:t>.</w:t>
      </w:r>
    </w:p>
    <w:p w14:paraId="5977A769" w14:textId="77777777" w:rsidR="008A62CF" w:rsidRPr="009244A9" w:rsidRDefault="008A62CF" w:rsidP="008A62CF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Följande gener ingår i analyspanelen: </w:t>
      </w:r>
      <w:r w:rsidRPr="00E13B32">
        <w:rPr>
          <w:i/>
          <w:iCs/>
          <w:sz w:val="23"/>
          <w:szCs w:val="23"/>
        </w:rPr>
        <w:t>UGT1A1</w:t>
      </w:r>
    </w:p>
    <w:p w14:paraId="5E5E5BCE" w14:textId="77777777" w:rsidR="008A62CF" w:rsidRDefault="008A62CF" w:rsidP="008A62CF">
      <w:pPr>
        <w:pStyle w:val="Default"/>
        <w:rPr>
          <w:i/>
          <w:iCs/>
          <w:sz w:val="23"/>
          <w:szCs w:val="23"/>
        </w:rPr>
      </w:pPr>
    </w:p>
    <w:p w14:paraId="64F4E6EB" w14:textId="77777777" w:rsidR="008A62CF" w:rsidRDefault="008A62CF" w:rsidP="008A62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Iron-refractory iron deficiency anemia (IRIDA): </w:t>
      </w:r>
      <w:r w:rsidRPr="005C70AB">
        <w:rPr>
          <w:sz w:val="23"/>
          <w:szCs w:val="23"/>
        </w:rPr>
        <w:t>TMPRSS6-genen kodar för</w:t>
      </w:r>
      <w:r>
        <w:rPr>
          <w:sz w:val="23"/>
          <w:szCs w:val="23"/>
        </w:rPr>
        <w:t xml:space="preserve"> proteinet matriptas-2 som kontrollerar nivåerna av hepcidin. Mutationer i </w:t>
      </w:r>
      <w:r w:rsidRPr="005C70AB">
        <w:rPr>
          <w:sz w:val="23"/>
          <w:szCs w:val="23"/>
        </w:rPr>
        <w:t xml:space="preserve">TMPRSS6-genen </w:t>
      </w:r>
      <w:r>
        <w:rPr>
          <w:sz w:val="23"/>
          <w:szCs w:val="23"/>
        </w:rPr>
        <w:t>(minst 40 kända) leder till ökade hepcidinnivåer som i sin tur leder till blockerat upptag av järn från tarmen och blockerad</w:t>
      </w:r>
      <w:r w:rsidRPr="007B2BEB">
        <w:t xml:space="preserve"> </w:t>
      </w:r>
      <w:r>
        <w:rPr>
          <w:sz w:val="23"/>
          <w:szCs w:val="23"/>
        </w:rPr>
        <w:t>frisättning av järn från kroppens förråd. Detta ger upphov till en ärftlig form av järnbristanemi som inte svara på behandling med peroralt järn. Ärftlighetsgången är autosomalt recessiv.</w:t>
      </w:r>
    </w:p>
    <w:p w14:paraId="224BB398" w14:textId="77777777" w:rsidR="008A62CF" w:rsidRDefault="008A62CF" w:rsidP="008A62CF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Följande gen ingår i analyspanelen: </w:t>
      </w:r>
      <w:r w:rsidRPr="007B2BEB">
        <w:rPr>
          <w:i/>
          <w:iCs/>
          <w:sz w:val="23"/>
          <w:szCs w:val="23"/>
        </w:rPr>
        <w:t>TMPRSS6</w:t>
      </w:r>
    </w:p>
    <w:p w14:paraId="4D35891D" w14:textId="77777777" w:rsidR="008A62CF" w:rsidRDefault="008A62CF" w:rsidP="008A62CF">
      <w:pPr>
        <w:pStyle w:val="Default"/>
        <w:rPr>
          <w:sz w:val="23"/>
          <w:szCs w:val="23"/>
        </w:rPr>
      </w:pPr>
    </w:p>
    <w:p w14:paraId="19D9EE89" w14:textId="77777777" w:rsidR="008A62CF" w:rsidRPr="00535488" w:rsidRDefault="008A62CF" w:rsidP="008A62C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Erytrocytoser </w:t>
      </w:r>
    </w:p>
    <w:p w14:paraId="58A0BECE" w14:textId="77777777" w:rsidR="008A62CF" w:rsidRDefault="008A62CF" w:rsidP="008A6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Analysen utförs vid primär erytrocytos där misstanke om familjär form finns. Tillståndet kan misstänkas baserat på insjuknandeålder och familjehistoria. Polycytemia vera, tumörsjukdom med EPO-produktion samt hemoglobinvariant med ändrad syrgasaffinitet bör ha uteslutits, liksom sekundär erytrocytos. </w:t>
      </w:r>
    </w:p>
    <w:p w14:paraId="29C4D827" w14:textId="77777777" w:rsidR="008A62CF" w:rsidRPr="009244A9" w:rsidRDefault="008A62CF" w:rsidP="008A62CF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Följande gener ingår i analyspanelen: </w:t>
      </w:r>
      <w:r>
        <w:rPr>
          <w:i/>
          <w:iCs/>
          <w:sz w:val="23"/>
          <w:szCs w:val="23"/>
        </w:rPr>
        <w:t xml:space="preserve">EPOR, VHL, EGLN1, EPAS1, BPGM, </w:t>
      </w:r>
      <w:r w:rsidRPr="009244A9">
        <w:rPr>
          <w:i/>
          <w:iCs/>
          <w:sz w:val="23"/>
          <w:szCs w:val="23"/>
        </w:rPr>
        <w:t>CYB5R3</w:t>
      </w:r>
      <w:r>
        <w:rPr>
          <w:i/>
          <w:iCs/>
          <w:sz w:val="23"/>
          <w:szCs w:val="23"/>
        </w:rPr>
        <w:t>.</w:t>
      </w:r>
    </w:p>
    <w:p w14:paraId="7FA5188C" w14:textId="77777777" w:rsidR="008A62CF" w:rsidRDefault="008A62CF" w:rsidP="008A62CF">
      <w:pPr>
        <w:pStyle w:val="Default"/>
        <w:rPr>
          <w:sz w:val="23"/>
          <w:szCs w:val="23"/>
        </w:rPr>
      </w:pPr>
    </w:p>
    <w:p w14:paraId="7BAB9E87" w14:textId="77777777" w:rsidR="008A62CF" w:rsidRDefault="008A62CF" w:rsidP="008A62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Hereditär hemokromatos </w:t>
      </w:r>
    </w:p>
    <w:p w14:paraId="01EDA200" w14:textId="77777777" w:rsidR="008A62CF" w:rsidRDefault="008A62CF" w:rsidP="008A6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Analys kan utföras i fall av påvisad hemokromatos där sekundär hemokromatos samt hereditär hemokromatos (HH) typ 1 har uteslutits. HH finns i ett flertal typer, där typ 1 är den i Sverige särklass vanligaste formen. Genotypning av HFE-genen för diagnos av HH typ 1 utförs som separat analys. Övriga former av HH ger i de flesta fall järninlagring i yngre åldrar än vad som ses vid typ 1, men insjuknandeåldern varierar mellan de olika typerna. HH kan föreligga vid S-Transferrinmättnad &gt;45% (hos både kvinnor och män) i kombination med förhöjt S-Ferritin (&gt;200 µg/L hos män och &gt;130 µg/L hos kvinnor) alternativt vid histologiskt eller MRI-påvisad järninlagring. S-Hepcidin är lågt. Vid Ferroportinsjukdom (HH typ 4) ses vanligen inte förhöjd transferrinmättnad eller lågt S-Hepcidin. Observera att andra former av genetiskt orsakad hemokromatos som ej täcks av denna genpanel finns, såsom hypotransferrinemi, defekt DMT1, aceruloplasminemi med flera. </w:t>
      </w:r>
    </w:p>
    <w:p w14:paraId="146C7E58" w14:textId="77777777" w:rsidR="008A62CF" w:rsidRDefault="008A62CF" w:rsidP="008A62CF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Följande gener ingår i analyspanelen: </w:t>
      </w:r>
      <w:r>
        <w:rPr>
          <w:i/>
          <w:iCs/>
          <w:sz w:val="23"/>
          <w:szCs w:val="23"/>
        </w:rPr>
        <w:t xml:space="preserve">HFE, HFE2, HAMP, TFR2, SLC40A1. </w:t>
      </w:r>
    </w:p>
    <w:p w14:paraId="2137AD1F" w14:textId="77777777" w:rsidR="008A62CF" w:rsidRDefault="008A62CF" w:rsidP="008A62CF">
      <w:pPr>
        <w:pStyle w:val="Default"/>
        <w:rPr>
          <w:i/>
          <w:iCs/>
          <w:sz w:val="23"/>
          <w:szCs w:val="23"/>
        </w:rPr>
      </w:pPr>
    </w:p>
    <w:p w14:paraId="6FF93CC0" w14:textId="77777777" w:rsidR="008A62CF" w:rsidRDefault="008A62CF" w:rsidP="008A62CF">
      <w:pPr>
        <w:pStyle w:val="Default"/>
        <w:rPr>
          <w:sz w:val="23"/>
          <w:szCs w:val="23"/>
        </w:rPr>
      </w:pPr>
    </w:p>
    <w:p w14:paraId="479C7E52" w14:textId="77777777" w:rsidR="008A62CF" w:rsidRPr="00535488" w:rsidRDefault="008A62CF" w:rsidP="008A62CF">
      <w:pPr>
        <w:rPr>
          <w:color w:val="000000"/>
          <w:sz w:val="23"/>
          <w:szCs w:val="23"/>
        </w:rPr>
      </w:pPr>
      <w:r w:rsidRPr="00535488">
        <w:rPr>
          <w:color w:val="000000"/>
          <w:sz w:val="23"/>
          <w:szCs w:val="23"/>
        </w:rPr>
        <w:t>Kontakt för konsultation: Sofia Grund</w:t>
      </w:r>
    </w:p>
    <w:p w14:paraId="47255D5F" w14:textId="77777777" w:rsidR="00D63F26" w:rsidRPr="0042755F" w:rsidRDefault="00D63F26" w:rsidP="002073D4"/>
    <w:sectPr w:rsidR="00D63F26" w:rsidRPr="0042755F" w:rsidSect="005A18E3">
      <w:headerReference w:type="default" r:id="rId11"/>
      <w:footerReference w:type="default" r:id="rId12"/>
      <w:pgSz w:w="11906" w:h="16838"/>
      <w:pgMar w:top="1320" w:right="1466" w:bottom="1680" w:left="1417" w:header="1080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82FDF" w14:textId="77777777" w:rsidR="00E559A5" w:rsidRDefault="00E559A5">
      <w:r>
        <w:separator/>
      </w:r>
    </w:p>
  </w:endnote>
  <w:endnote w:type="continuationSeparator" w:id="0">
    <w:p w14:paraId="3E41529B" w14:textId="77777777" w:rsidR="00E559A5" w:rsidRDefault="00E5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A46EB" w14:textId="77777777" w:rsidR="00F6120F" w:rsidRPr="00F025B3" w:rsidRDefault="00DE1186" w:rsidP="0042755F">
    <w:pPr>
      <w:pStyle w:val="Sidfot"/>
      <w:rPr>
        <w:szCs w:val="16"/>
      </w:rPr>
    </w:pPr>
    <w:r>
      <w:rPr>
        <w:noProof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6BF3EC" wp14:editId="0C79669A">
              <wp:simplePos x="0" y="0"/>
              <wp:positionH relativeFrom="column">
                <wp:posOffset>62230</wp:posOffset>
              </wp:positionH>
              <wp:positionV relativeFrom="paragraph">
                <wp:posOffset>-427990</wp:posOffset>
              </wp:positionV>
              <wp:extent cx="5029200" cy="266700"/>
              <wp:effectExtent l="0" t="635" r="4445" b="0"/>
              <wp:wrapNone/>
              <wp:docPr id="5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177EA" w14:textId="07787B1E" w:rsidR="00EF7FB9" w:rsidRPr="00297F30" w:rsidRDefault="00EF7FB9" w:rsidP="00EF7FB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97F30">
                            <w:rPr>
                              <w:sz w:val="20"/>
                              <w:szCs w:val="20"/>
                            </w:rPr>
                            <w:t>ID:</w:t>
                          </w:r>
                          <w:r w:rsidRPr="00D24899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DOCPROPERTY  R9_DocumentId  \* MERGEFORMAT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6265A">
                            <w:rPr>
                              <w:sz w:val="20"/>
                              <w:szCs w:val="20"/>
                            </w:rPr>
                            <w:t>KGGAP0259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,  Version; </w:t>
                          </w:r>
                          <w:r w:rsidRPr="003B63FB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B63FB">
                            <w:rPr>
                              <w:sz w:val="20"/>
                              <w:szCs w:val="20"/>
                            </w:rPr>
                            <w:instrText xml:space="preserve"> DOCPROPERTY "R9_DocumentRevision"  \* MERGEFORMAT </w:instrText>
                          </w:r>
                          <w:r w:rsidRPr="003B63FB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6265A">
                            <w:rPr>
                              <w:sz w:val="20"/>
                              <w:szCs w:val="20"/>
                            </w:rPr>
                            <w:t>1.0</w:t>
                          </w:r>
                          <w:r w:rsidRPr="003B63FB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,  Publiceringsdatum: 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PRINTDATE  \@ "yyyy-MM-dd"  \* MERGEFORMAT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6265A">
                            <w:rPr>
                              <w:noProof/>
                              <w:sz w:val="20"/>
                              <w:szCs w:val="20"/>
                            </w:rPr>
                            <w:t>2008-10-24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, Sida </w:t>
                          </w:r>
                          <w:r>
                            <w:rPr>
                              <w:rStyle w:val="Sidnummer"/>
                              <w:rFonts w:ascii="Arial" w:hAnsi="Aria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idnummer"/>
                              <w:rFonts w:ascii="Arial" w:hAnsi="Arial"/>
                              <w:sz w:val="16"/>
                            </w:rPr>
                            <w:instrText xml:space="preserve"> PAGE  </w:instrText>
                          </w:r>
                          <w:r>
                            <w:rPr>
                              <w:rStyle w:val="Sidnummer"/>
                              <w:rFonts w:ascii="Arial" w:hAnsi="Aria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idnummer"/>
                              <w:rFonts w:ascii="Arial" w:hAnsi="Arial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idnummer"/>
                              <w:rFonts w:ascii="Arial" w:hAnsi="Arial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  <w:rFonts w:ascii="Arial" w:hAnsi="Arial"/>
                              <w:sz w:val="16"/>
                            </w:rPr>
                            <w:t xml:space="preserve"> (</w:t>
                          </w:r>
                          <w:r>
                            <w:rPr>
                              <w:rStyle w:val="Sidnummer"/>
                              <w:rFonts w:ascii="Arial" w:hAnsi="Aria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idnummer"/>
                              <w:rFonts w:ascii="Arial" w:hAnsi="Arial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idnummer"/>
                              <w:rFonts w:ascii="Arial" w:hAnsi="Aria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idnummer"/>
                              <w:rFonts w:ascii="Arial" w:hAnsi="Arial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idnummer"/>
                              <w:rFonts w:ascii="Arial" w:hAnsi="Arial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  <w:rFonts w:ascii="Arial" w:hAnsi="Arial"/>
                              <w:sz w:val="16"/>
                            </w:rPr>
                            <w:t>)</w:t>
                          </w:r>
                        </w:p>
                        <w:p w14:paraId="19021D9C" w14:textId="77777777" w:rsidR="00EF7FB9" w:rsidRDefault="00EF7FB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BF3EC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6" type="#_x0000_t202" style="position:absolute;left:0;text-align:left;margin-left:4.9pt;margin-top:-33.7pt;width:39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YSgAIAABA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" stroked="f">
              <v:textbox>
                <w:txbxContent>
                  <w:p w14:paraId="422177EA" w14:textId="07787B1E" w:rsidR="00EF7FB9" w:rsidRPr="00297F30" w:rsidRDefault="00EF7FB9" w:rsidP="00EF7FB9">
                    <w:pPr>
                      <w:rPr>
                        <w:sz w:val="20"/>
                        <w:szCs w:val="20"/>
                      </w:rPr>
                    </w:pPr>
                    <w:r w:rsidRPr="00297F30">
                      <w:rPr>
                        <w:sz w:val="20"/>
                        <w:szCs w:val="20"/>
                      </w:rPr>
                      <w:t>ID:</w:t>
                    </w:r>
                    <w:r w:rsidRPr="00D24899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DOCPROPERTY  R9_DocumentId  \* MERGEFORMAT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96265A">
                      <w:rPr>
                        <w:sz w:val="20"/>
                        <w:szCs w:val="20"/>
                      </w:rPr>
                      <w:t>KGGAP0259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 xml:space="preserve">,  Version; </w:t>
                    </w:r>
                    <w:r w:rsidRPr="003B63FB">
                      <w:rPr>
                        <w:sz w:val="20"/>
                        <w:szCs w:val="20"/>
                      </w:rPr>
                      <w:fldChar w:fldCharType="begin"/>
                    </w:r>
                    <w:r w:rsidRPr="003B63FB">
                      <w:rPr>
                        <w:sz w:val="20"/>
                        <w:szCs w:val="20"/>
                      </w:rPr>
                      <w:instrText xml:space="preserve"> DOCPROPERTY "R9_DocumentRevision"  \* MERGEFORMAT </w:instrText>
                    </w:r>
                    <w:r w:rsidRPr="003B63FB">
                      <w:rPr>
                        <w:sz w:val="20"/>
                        <w:szCs w:val="20"/>
                      </w:rPr>
                      <w:fldChar w:fldCharType="separate"/>
                    </w:r>
                    <w:r w:rsidR="0096265A">
                      <w:rPr>
                        <w:sz w:val="20"/>
                        <w:szCs w:val="20"/>
                      </w:rPr>
                      <w:t>1.0</w:t>
                    </w:r>
                    <w:r w:rsidRPr="003B63FB"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 xml:space="preserve">,  Publiceringsdatum: </w:t>
                    </w: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PRINTDATE  \@ "yyyy-MM-dd"  \* MERGEFORMAT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96265A">
                      <w:rPr>
                        <w:noProof/>
                        <w:sz w:val="20"/>
                        <w:szCs w:val="20"/>
                      </w:rPr>
                      <w:t>2008-10-24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 xml:space="preserve">, Sida </w:t>
                    </w:r>
                    <w:r>
                      <w:rPr>
                        <w:rStyle w:val="Sidnummer"/>
                        <w:rFonts w:ascii="Arial" w:hAnsi="Arial"/>
                        <w:sz w:val="16"/>
                      </w:rPr>
                      <w:fldChar w:fldCharType="begin"/>
                    </w:r>
                    <w:r>
                      <w:rPr>
                        <w:rStyle w:val="Sidnummer"/>
                        <w:rFonts w:ascii="Arial" w:hAnsi="Arial"/>
                        <w:sz w:val="16"/>
                      </w:rPr>
                      <w:instrText xml:space="preserve"> PAGE  </w:instrText>
                    </w:r>
                    <w:r>
                      <w:rPr>
                        <w:rStyle w:val="Sidnummer"/>
                        <w:rFonts w:ascii="Arial" w:hAnsi="Arial"/>
                        <w:sz w:val="16"/>
                      </w:rPr>
                      <w:fldChar w:fldCharType="separate"/>
                    </w:r>
                    <w:r>
                      <w:rPr>
                        <w:rStyle w:val="Sidnummer"/>
                        <w:rFonts w:ascii="Arial" w:hAnsi="Arial"/>
                        <w:noProof/>
                        <w:sz w:val="16"/>
                      </w:rPr>
                      <w:t>1</w:t>
                    </w:r>
                    <w:r>
                      <w:rPr>
                        <w:rStyle w:val="Sidnummer"/>
                        <w:rFonts w:ascii="Arial" w:hAnsi="Arial"/>
                        <w:sz w:val="16"/>
                      </w:rPr>
                      <w:fldChar w:fldCharType="end"/>
                    </w:r>
                    <w:r>
                      <w:rPr>
                        <w:rStyle w:val="Sidnummer"/>
                        <w:rFonts w:ascii="Arial" w:hAnsi="Arial"/>
                        <w:sz w:val="16"/>
                      </w:rPr>
                      <w:t xml:space="preserve"> (</w:t>
                    </w:r>
                    <w:r>
                      <w:rPr>
                        <w:rStyle w:val="Sidnummer"/>
                        <w:rFonts w:ascii="Arial" w:hAnsi="Arial"/>
                        <w:sz w:val="16"/>
                      </w:rPr>
                      <w:fldChar w:fldCharType="begin"/>
                    </w:r>
                    <w:r>
                      <w:rPr>
                        <w:rStyle w:val="Sidnummer"/>
                        <w:rFonts w:ascii="Arial" w:hAnsi="Arial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idnummer"/>
                        <w:rFonts w:ascii="Arial" w:hAnsi="Arial"/>
                        <w:sz w:val="16"/>
                      </w:rPr>
                      <w:fldChar w:fldCharType="separate"/>
                    </w:r>
                    <w:r>
                      <w:rPr>
                        <w:rStyle w:val="Sidnummer"/>
                        <w:rFonts w:ascii="Arial" w:hAnsi="Arial"/>
                        <w:noProof/>
                        <w:sz w:val="16"/>
                      </w:rPr>
                      <w:t>1</w:t>
                    </w:r>
                    <w:r>
                      <w:rPr>
                        <w:rStyle w:val="Sidnummer"/>
                        <w:rFonts w:ascii="Arial" w:hAnsi="Arial"/>
                        <w:sz w:val="16"/>
                      </w:rPr>
                      <w:fldChar w:fldCharType="end"/>
                    </w:r>
                    <w:r>
                      <w:rPr>
                        <w:rStyle w:val="Sidnummer"/>
                        <w:rFonts w:ascii="Arial" w:hAnsi="Arial"/>
                        <w:sz w:val="16"/>
                      </w:rPr>
                      <w:t>)</w:t>
                    </w:r>
                  </w:p>
                  <w:p w14:paraId="19021D9C" w14:textId="77777777" w:rsidR="00EF7FB9" w:rsidRDefault="00EF7FB9"/>
                </w:txbxContent>
              </v:textbox>
            </v:shape>
          </w:pict>
        </mc:Fallback>
      </mc:AlternateContent>
    </w:r>
    <w:r>
      <w:rPr>
        <w:noProof/>
        <w:szCs w:val="1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861D3F6" wp14:editId="4C0D546D">
              <wp:simplePos x="0" y="0"/>
              <wp:positionH relativeFrom="column">
                <wp:posOffset>2438400</wp:posOffset>
              </wp:positionH>
              <wp:positionV relativeFrom="paragraph">
                <wp:posOffset>-64770</wp:posOffset>
              </wp:positionV>
              <wp:extent cx="3874135" cy="781050"/>
              <wp:effectExtent l="0" t="1905" r="2540" b="0"/>
              <wp:wrapNone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413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A0A88" w14:textId="77777777" w:rsidR="0042755F" w:rsidRDefault="00E21F5F" w:rsidP="0042755F">
                          <w:pPr>
                            <w:pStyle w:val="Sidfot"/>
                          </w:pPr>
                          <w:r>
                            <w:t>Klinisk genetik</w:t>
                          </w:r>
                          <w:r w:rsidR="00F7405A">
                            <w:t xml:space="preserve"> och genomik</w:t>
                          </w:r>
                        </w:p>
                        <w:p w14:paraId="0ED304C6" w14:textId="77777777" w:rsidR="00E21F5F" w:rsidRDefault="00E21F5F" w:rsidP="0042755F">
                          <w:pPr>
                            <w:pStyle w:val="Sidfot"/>
                          </w:pPr>
                          <w:r>
                            <w:t>Sahlgrenska Universitetssjukhuset</w:t>
                          </w:r>
                        </w:p>
                        <w:p w14:paraId="506AD773" w14:textId="77777777" w:rsidR="0042755F" w:rsidRDefault="00E21F5F" w:rsidP="0042755F">
                          <w:pPr>
                            <w:pStyle w:val="Sidfot"/>
                          </w:pPr>
                          <w:r>
                            <w:t>413 45 Göteborg</w:t>
                          </w:r>
                        </w:p>
                        <w:p w14:paraId="2DD84779" w14:textId="77777777" w:rsidR="00E21F5F" w:rsidRDefault="00E21F5F" w:rsidP="0042755F">
                          <w:pPr>
                            <w:pStyle w:val="Sidfot"/>
                          </w:pPr>
                        </w:p>
                        <w:p w14:paraId="5D3AA7A0" w14:textId="33616CED" w:rsidR="0042755F" w:rsidRDefault="0042755F" w:rsidP="0042755F">
                          <w:pPr>
                            <w:pStyle w:val="Sidfot"/>
                          </w:pPr>
                          <w:r>
                            <w:t>TELEFON växel 031-342 00 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61D3F6" id="Text Box 29" o:spid="_x0000_s1027" type="#_x0000_t202" style="position:absolute;left:0;text-align:left;margin-left:192pt;margin-top:-5.1pt;width:305.05pt;height:61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iuhw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" stroked="f">
              <v:textbox>
                <w:txbxContent>
                  <w:p w14:paraId="73DA0A88" w14:textId="77777777" w:rsidR="0042755F" w:rsidRDefault="00E21F5F" w:rsidP="0042755F">
                    <w:pPr>
                      <w:pStyle w:val="Sidfot"/>
                    </w:pPr>
                    <w:r>
                      <w:t>Klinisk genetik</w:t>
                    </w:r>
                    <w:r w:rsidR="00F7405A">
                      <w:t xml:space="preserve"> och genomik</w:t>
                    </w:r>
                  </w:p>
                  <w:p w14:paraId="0ED304C6" w14:textId="77777777" w:rsidR="00E21F5F" w:rsidRDefault="00E21F5F" w:rsidP="0042755F">
                    <w:pPr>
                      <w:pStyle w:val="Sidfot"/>
                    </w:pPr>
                    <w:r>
                      <w:t>Sahlgrenska Universitetssjukhuset</w:t>
                    </w:r>
                  </w:p>
                  <w:p w14:paraId="506AD773" w14:textId="77777777" w:rsidR="0042755F" w:rsidRDefault="00E21F5F" w:rsidP="0042755F">
                    <w:pPr>
                      <w:pStyle w:val="Sidfot"/>
                    </w:pPr>
                    <w:r>
                      <w:t>413 45 Göteborg</w:t>
                    </w:r>
                  </w:p>
                  <w:p w14:paraId="2DD84779" w14:textId="77777777" w:rsidR="00E21F5F" w:rsidRDefault="00E21F5F" w:rsidP="0042755F">
                    <w:pPr>
                      <w:pStyle w:val="Sidfot"/>
                    </w:pPr>
                  </w:p>
                  <w:p w14:paraId="5D3AA7A0" w14:textId="33616CED" w:rsidR="0042755F" w:rsidRDefault="0042755F" w:rsidP="0042755F">
                    <w:pPr>
                      <w:pStyle w:val="Sidfot"/>
                    </w:pPr>
                    <w:r>
                      <w:t>TELEFON växel 031-342 00 00</w:t>
                    </w:r>
                  </w:p>
                </w:txbxContent>
              </v:textbox>
            </v:shape>
          </w:pict>
        </mc:Fallback>
      </mc:AlternateContent>
    </w:r>
    <w:r w:rsidRPr="003277DF">
      <w:rPr>
        <w:noProof/>
        <w:szCs w:val="16"/>
      </w:rPr>
      <w:drawing>
        <wp:anchor distT="0" distB="0" distL="114300" distR="114300" simplePos="0" relativeHeight="251655168" behindDoc="1" locked="0" layoutInCell="1" allowOverlap="1" wp14:anchorId="366CC9CE" wp14:editId="0686AAB9">
          <wp:simplePos x="0" y="0"/>
          <wp:positionH relativeFrom="column">
            <wp:posOffset>-514350</wp:posOffset>
          </wp:positionH>
          <wp:positionV relativeFrom="paragraph">
            <wp:posOffset>-9525</wp:posOffset>
          </wp:positionV>
          <wp:extent cx="2451735" cy="452120"/>
          <wp:effectExtent l="0" t="0" r="0" b="0"/>
          <wp:wrapNone/>
          <wp:docPr id="3" name="Bild 3" descr="VGSahl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GSahl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73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77DF">
      <w:rPr>
        <w:noProof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50283C" wp14:editId="59248C5E">
              <wp:simplePos x="0" y="0"/>
              <wp:positionH relativeFrom="column">
                <wp:posOffset>-504825</wp:posOffset>
              </wp:positionH>
              <wp:positionV relativeFrom="paragraph">
                <wp:posOffset>-101600</wp:posOffset>
              </wp:positionV>
              <wp:extent cx="5706110" cy="0"/>
              <wp:effectExtent l="9525" t="12700" r="8890" b="63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61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6E5B0C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-8pt" to="409.55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7n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6lM6yD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"/>
          </w:pict>
        </mc:Fallback>
      </mc:AlternateContent>
    </w:r>
    <w:r w:rsidRPr="003277DF">
      <w:rPr>
        <w:noProof/>
        <w:szCs w:val="16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A29D4AD" wp14:editId="61D0EB94">
              <wp:simplePos x="0" y="0"/>
              <wp:positionH relativeFrom="column">
                <wp:posOffset>5128260</wp:posOffset>
              </wp:positionH>
              <wp:positionV relativeFrom="paragraph">
                <wp:posOffset>-412115</wp:posOffset>
              </wp:positionV>
              <wp:extent cx="1183005" cy="571500"/>
              <wp:effectExtent l="3810" t="0" r="3810" b="254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00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4293C" w14:textId="77777777" w:rsidR="00D31769" w:rsidRPr="00655085" w:rsidRDefault="00D31769" w:rsidP="00D31769">
                          <w:pPr>
                            <w:rPr>
                              <w:lang w:val="en-GB"/>
                            </w:rPr>
                          </w:pPr>
                        </w:p>
                        <w:p w14:paraId="7D6EB5BD" w14:textId="77777777" w:rsidR="00D31769" w:rsidRPr="00F025B3" w:rsidRDefault="00D31769" w:rsidP="00D31769">
                          <w:pPr>
                            <w:jc w:val="right"/>
                            <w:rPr>
                              <w:rFonts w:ascii="Arial" w:hAnsi="Arial"/>
                              <w:b/>
                              <w:noProof/>
                              <w:sz w:val="16"/>
                              <w:szCs w:val="16"/>
                            </w:rPr>
                          </w:pPr>
                          <w:r w:rsidRPr="00F025B3">
                            <w:rPr>
                              <w:rFonts w:ascii="Arial" w:hAnsi="Arial"/>
                              <w:b/>
                              <w:noProof/>
                              <w:sz w:val="16"/>
                              <w:szCs w:val="16"/>
                            </w:rPr>
                            <w:t>ww</w:t>
                          </w:r>
                          <w:r w:rsidR="00DD7B7F" w:rsidRPr="00F025B3">
                            <w:rPr>
                              <w:rFonts w:ascii="Arial" w:hAnsi="Arial"/>
                              <w:b/>
                              <w:noProof/>
                              <w:sz w:val="16"/>
                              <w:szCs w:val="16"/>
                            </w:rPr>
                            <w:t>w.sahlgrenska.se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29D4AD" id="Text Box 5" o:spid="_x0000_s1028" type="#_x0000_t202" style="position:absolute;left:0;text-align:left;margin-left:403.8pt;margin-top:-32.45pt;width:93.15pt;height:4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" filled="f" stroked="f">
              <v:textbox>
                <w:txbxContent>
                  <w:p w14:paraId="21C4293C" w14:textId="77777777" w:rsidR="00D31769" w:rsidRPr="00655085" w:rsidRDefault="00D31769" w:rsidP="00D31769">
                    <w:pPr>
                      <w:rPr>
                        <w:lang w:val="en-GB"/>
                      </w:rPr>
                    </w:pPr>
                  </w:p>
                  <w:p w14:paraId="7D6EB5BD" w14:textId="77777777" w:rsidR="00D31769" w:rsidRPr="00F025B3" w:rsidRDefault="00D31769" w:rsidP="00D31769">
                    <w:pPr>
                      <w:jc w:val="right"/>
                      <w:rPr>
                        <w:rFonts w:ascii="Arial" w:hAnsi="Arial"/>
                        <w:b/>
                        <w:noProof/>
                        <w:sz w:val="16"/>
                        <w:szCs w:val="16"/>
                      </w:rPr>
                    </w:pPr>
                    <w:r w:rsidRPr="00F025B3">
                      <w:rPr>
                        <w:rFonts w:ascii="Arial" w:hAnsi="Arial"/>
                        <w:b/>
                        <w:noProof/>
                        <w:sz w:val="16"/>
                        <w:szCs w:val="16"/>
                      </w:rPr>
                      <w:t>ww</w:t>
                    </w:r>
                    <w:r w:rsidR="00DD7B7F" w:rsidRPr="00F025B3">
                      <w:rPr>
                        <w:rFonts w:ascii="Arial" w:hAnsi="Arial"/>
                        <w:b/>
                        <w:noProof/>
                        <w:sz w:val="16"/>
                        <w:szCs w:val="16"/>
                      </w:rPr>
                      <w:t>w.sahlgrenska.se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F16CA" w14:textId="77777777" w:rsidR="00E559A5" w:rsidRDefault="00E559A5">
      <w:r>
        <w:separator/>
      </w:r>
    </w:p>
  </w:footnote>
  <w:footnote w:type="continuationSeparator" w:id="0">
    <w:p w14:paraId="5E59F210" w14:textId="77777777" w:rsidR="00E559A5" w:rsidRDefault="00E55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93DB6" w14:textId="77777777" w:rsidR="002C6866" w:rsidRPr="001B0C21" w:rsidRDefault="00DE1186" w:rsidP="00753E88">
    <w:pPr>
      <w:pStyle w:val="Sidhuvud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3B9C9777" wp14:editId="016B8222">
          <wp:simplePos x="0" y="0"/>
          <wp:positionH relativeFrom="page">
            <wp:posOffset>0</wp:posOffset>
          </wp:positionH>
          <wp:positionV relativeFrom="page">
            <wp:posOffset>323850</wp:posOffset>
          </wp:positionV>
          <wp:extent cx="2656840" cy="215900"/>
          <wp:effectExtent l="0" t="0" r="0" b="0"/>
          <wp:wrapThrough wrapText="bothSides">
            <wp:wrapPolygon edited="0">
              <wp:start x="0" y="0"/>
              <wp:lineTo x="0" y="19059"/>
              <wp:lineTo x="21373" y="19059"/>
              <wp:lineTo x="21373" y="0"/>
              <wp:lineTo x="0" y="0"/>
            </wp:wrapPolygon>
          </wp:wrapThrough>
          <wp:docPr id="60" name="Bildobjekt 11" descr="B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1" descr="B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0C80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F46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DAF6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4423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3220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CCC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02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CECD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C08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0EBA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D7289"/>
    <w:multiLevelType w:val="multilevel"/>
    <w:tmpl w:val="F176D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8837B1"/>
    <w:multiLevelType w:val="multilevel"/>
    <w:tmpl w:val="F176D8B2"/>
    <w:numStyleLink w:val="FormatmallPunktlistaSymbolsymbolFre18ptHngande18pt"/>
  </w:abstractNum>
  <w:abstractNum w:abstractNumId="12" w15:restartNumberingAfterBreak="0">
    <w:nsid w:val="12A15D01"/>
    <w:multiLevelType w:val="multilevel"/>
    <w:tmpl w:val="F176D8B2"/>
    <w:numStyleLink w:val="FormatmallPunktlistaSymbolsymbolFre18ptHngande18pt"/>
  </w:abstractNum>
  <w:abstractNum w:abstractNumId="13" w15:restartNumberingAfterBreak="0">
    <w:nsid w:val="12C40FB1"/>
    <w:multiLevelType w:val="hybridMultilevel"/>
    <w:tmpl w:val="78B0526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67423"/>
    <w:multiLevelType w:val="hybridMultilevel"/>
    <w:tmpl w:val="8AF088D0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315A04"/>
    <w:multiLevelType w:val="multilevel"/>
    <w:tmpl w:val="78B0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24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311F"/>
    <w:multiLevelType w:val="multilevel"/>
    <w:tmpl w:val="F176D8B2"/>
    <w:numStyleLink w:val="FormatmallPunktlistaSymbolsymbolFre18ptHngande18pt"/>
  </w:abstractNum>
  <w:abstractNum w:abstractNumId="17" w15:restartNumberingAfterBreak="0">
    <w:nsid w:val="45A62811"/>
    <w:multiLevelType w:val="hybridMultilevel"/>
    <w:tmpl w:val="5524AB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F6A5E"/>
    <w:multiLevelType w:val="multilevel"/>
    <w:tmpl w:val="F176D8B2"/>
    <w:styleLink w:val="FormatmallPunktlistaSymbolsymbolFre18ptHngande18pt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01C1B"/>
    <w:multiLevelType w:val="multilevel"/>
    <w:tmpl w:val="F176D8B2"/>
    <w:numStyleLink w:val="FormatmallPunktlistaSymbolsymbolFre18ptHngande18pt"/>
  </w:abstractNum>
  <w:abstractNum w:abstractNumId="20" w15:restartNumberingAfterBreak="0">
    <w:nsid w:val="5C352F4F"/>
    <w:multiLevelType w:val="hybridMultilevel"/>
    <w:tmpl w:val="47A8827A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9445FC"/>
    <w:multiLevelType w:val="hybridMultilevel"/>
    <w:tmpl w:val="229E86E0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8F472F"/>
    <w:multiLevelType w:val="hybridMultilevel"/>
    <w:tmpl w:val="14BEF9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C230B"/>
    <w:multiLevelType w:val="hybridMultilevel"/>
    <w:tmpl w:val="413ACEC4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15"/>
  </w:num>
  <w:num w:numId="5">
    <w:abstractNumId w:val="11"/>
  </w:num>
  <w:num w:numId="6">
    <w:abstractNumId w:val="22"/>
  </w:num>
  <w:num w:numId="7">
    <w:abstractNumId w:val="17"/>
  </w:num>
  <w:num w:numId="8">
    <w:abstractNumId w:val="16"/>
  </w:num>
  <w:num w:numId="9">
    <w:abstractNumId w:val="14"/>
  </w:num>
  <w:num w:numId="10">
    <w:abstractNumId w:val="23"/>
  </w:num>
  <w:num w:numId="11">
    <w:abstractNumId w:val="21"/>
  </w:num>
  <w:num w:numId="12">
    <w:abstractNumId w:val="20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96"/>
    <w:rsid w:val="00020987"/>
    <w:rsid w:val="00021383"/>
    <w:rsid w:val="00035BDD"/>
    <w:rsid w:val="00036BDE"/>
    <w:rsid w:val="000638F3"/>
    <w:rsid w:val="00070068"/>
    <w:rsid w:val="00082747"/>
    <w:rsid w:val="000A1B63"/>
    <w:rsid w:val="000A3541"/>
    <w:rsid w:val="000F7B04"/>
    <w:rsid w:val="00100110"/>
    <w:rsid w:val="001053FB"/>
    <w:rsid w:val="00115B80"/>
    <w:rsid w:val="00171A88"/>
    <w:rsid w:val="001746B0"/>
    <w:rsid w:val="001A1B55"/>
    <w:rsid w:val="001B0C21"/>
    <w:rsid w:val="001B4696"/>
    <w:rsid w:val="001D0E1E"/>
    <w:rsid w:val="001D5B65"/>
    <w:rsid w:val="001D7D2D"/>
    <w:rsid w:val="001F433C"/>
    <w:rsid w:val="00203A75"/>
    <w:rsid w:val="002073D4"/>
    <w:rsid w:val="00213934"/>
    <w:rsid w:val="00217C75"/>
    <w:rsid w:val="002341EC"/>
    <w:rsid w:val="00240405"/>
    <w:rsid w:val="002C6866"/>
    <w:rsid w:val="002C774C"/>
    <w:rsid w:val="002D3590"/>
    <w:rsid w:val="002E4AD5"/>
    <w:rsid w:val="002F7C90"/>
    <w:rsid w:val="00301B9D"/>
    <w:rsid w:val="00302E2C"/>
    <w:rsid w:val="003277DF"/>
    <w:rsid w:val="0033775D"/>
    <w:rsid w:val="0034296A"/>
    <w:rsid w:val="003663DE"/>
    <w:rsid w:val="003A4A1A"/>
    <w:rsid w:val="003B209B"/>
    <w:rsid w:val="003C07B5"/>
    <w:rsid w:val="003D325D"/>
    <w:rsid w:val="003D68D7"/>
    <w:rsid w:val="003E4225"/>
    <w:rsid w:val="003E45C3"/>
    <w:rsid w:val="00401267"/>
    <w:rsid w:val="004150FF"/>
    <w:rsid w:val="0042755F"/>
    <w:rsid w:val="00443070"/>
    <w:rsid w:val="004465C2"/>
    <w:rsid w:val="00447544"/>
    <w:rsid w:val="00480690"/>
    <w:rsid w:val="00481553"/>
    <w:rsid w:val="004D30DB"/>
    <w:rsid w:val="004D57FB"/>
    <w:rsid w:val="004D7915"/>
    <w:rsid w:val="004F2B8A"/>
    <w:rsid w:val="004F5257"/>
    <w:rsid w:val="004F5B3A"/>
    <w:rsid w:val="00501792"/>
    <w:rsid w:val="0050387C"/>
    <w:rsid w:val="005308B7"/>
    <w:rsid w:val="00582382"/>
    <w:rsid w:val="00590A21"/>
    <w:rsid w:val="00591CF9"/>
    <w:rsid w:val="005A18E3"/>
    <w:rsid w:val="005A55FF"/>
    <w:rsid w:val="005B506E"/>
    <w:rsid w:val="005C4FBD"/>
    <w:rsid w:val="005D115D"/>
    <w:rsid w:val="00607C20"/>
    <w:rsid w:val="0063319F"/>
    <w:rsid w:val="00655085"/>
    <w:rsid w:val="00660697"/>
    <w:rsid w:val="00663859"/>
    <w:rsid w:val="006B6D18"/>
    <w:rsid w:val="006D11C1"/>
    <w:rsid w:val="006E0EB0"/>
    <w:rsid w:val="006E2C30"/>
    <w:rsid w:val="007418C4"/>
    <w:rsid w:val="00742BD8"/>
    <w:rsid w:val="00753E88"/>
    <w:rsid w:val="0076225B"/>
    <w:rsid w:val="007721F8"/>
    <w:rsid w:val="00783446"/>
    <w:rsid w:val="007854FC"/>
    <w:rsid w:val="007857AF"/>
    <w:rsid w:val="0078682D"/>
    <w:rsid w:val="00787195"/>
    <w:rsid w:val="007A7AA5"/>
    <w:rsid w:val="007C4B5E"/>
    <w:rsid w:val="007C7542"/>
    <w:rsid w:val="007D704C"/>
    <w:rsid w:val="007E1173"/>
    <w:rsid w:val="007E34C7"/>
    <w:rsid w:val="007E37DE"/>
    <w:rsid w:val="007E4D03"/>
    <w:rsid w:val="00807ED1"/>
    <w:rsid w:val="0081207B"/>
    <w:rsid w:val="00857271"/>
    <w:rsid w:val="00876962"/>
    <w:rsid w:val="00887DA1"/>
    <w:rsid w:val="00892673"/>
    <w:rsid w:val="008930AA"/>
    <w:rsid w:val="008A62CF"/>
    <w:rsid w:val="008A6E48"/>
    <w:rsid w:val="008B1D8E"/>
    <w:rsid w:val="008B5B6F"/>
    <w:rsid w:val="008E2CCF"/>
    <w:rsid w:val="008E4521"/>
    <w:rsid w:val="008F6925"/>
    <w:rsid w:val="00936CE5"/>
    <w:rsid w:val="009467F2"/>
    <w:rsid w:val="0096265A"/>
    <w:rsid w:val="00970737"/>
    <w:rsid w:val="009D433F"/>
    <w:rsid w:val="00A205AF"/>
    <w:rsid w:val="00A25E58"/>
    <w:rsid w:val="00A26102"/>
    <w:rsid w:val="00A40598"/>
    <w:rsid w:val="00A43899"/>
    <w:rsid w:val="00A44491"/>
    <w:rsid w:val="00A62F1B"/>
    <w:rsid w:val="00A70226"/>
    <w:rsid w:val="00A732E5"/>
    <w:rsid w:val="00A76205"/>
    <w:rsid w:val="00A76820"/>
    <w:rsid w:val="00AA4DD4"/>
    <w:rsid w:val="00AB398B"/>
    <w:rsid w:val="00AC2B27"/>
    <w:rsid w:val="00AC407C"/>
    <w:rsid w:val="00AE17BE"/>
    <w:rsid w:val="00AE2DF2"/>
    <w:rsid w:val="00B1065D"/>
    <w:rsid w:val="00B17412"/>
    <w:rsid w:val="00B20BF8"/>
    <w:rsid w:val="00B36F92"/>
    <w:rsid w:val="00B4348C"/>
    <w:rsid w:val="00B61FA7"/>
    <w:rsid w:val="00B6227E"/>
    <w:rsid w:val="00B7683A"/>
    <w:rsid w:val="00B877A4"/>
    <w:rsid w:val="00BA0E6B"/>
    <w:rsid w:val="00BB217D"/>
    <w:rsid w:val="00BF42F2"/>
    <w:rsid w:val="00C068C9"/>
    <w:rsid w:val="00C20C47"/>
    <w:rsid w:val="00C26EEA"/>
    <w:rsid w:val="00C461DF"/>
    <w:rsid w:val="00C50BDE"/>
    <w:rsid w:val="00C61337"/>
    <w:rsid w:val="00C6249F"/>
    <w:rsid w:val="00C63580"/>
    <w:rsid w:val="00C77BA5"/>
    <w:rsid w:val="00C814E8"/>
    <w:rsid w:val="00C8561F"/>
    <w:rsid w:val="00C874B4"/>
    <w:rsid w:val="00CC3D6F"/>
    <w:rsid w:val="00CC7794"/>
    <w:rsid w:val="00D079F7"/>
    <w:rsid w:val="00D31769"/>
    <w:rsid w:val="00D35C40"/>
    <w:rsid w:val="00D4709C"/>
    <w:rsid w:val="00D63F26"/>
    <w:rsid w:val="00D723CC"/>
    <w:rsid w:val="00D77993"/>
    <w:rsid w:val="00D95900"/>
    <w:rsid w:val="00DA0EE4"/>
    <w:rsid w:val="00DB1422"/>
    <w:rsid w:val="00DD3A74"/>
    <w:rsid w:val="00DD7B7F"/>
    <w:rsid w:val="00DE1186"/>
    <w:rsid w:val="00DE211C"/>
    <w:rsid w:val="00DE7318"/>
    <w:rsid w:val="00DF235A"/>
    <w:rsid w:val="00E17999"/>
    <w:rsid w:val="00E21F5F"/>
    <w:rsid w:val="00E276D0"/>
    <w:rsid w:val="00E33A51"/>
    <w:rsid w:val="00E42AFC"/>
    <w:rsid w:val="00E43274"/>
    <w:rsid w:val="00E559A5"/>
    <w:rsid w:val="00E56878"/>
    <w:rsid w:val="00EB134E"/>
    <w:rsid w:val="00ED1474"/>
    <w:rsid w:val="00ED2352"/>
    <w:rsid w:val="00EF35C5"/>
    <w:rsid w:val="00EF7FB9"/>
    <w:rsid w:val="00F025B3"/>
    <w:rsid w:val="00F06416"/>
    <w:rsid w:val="00F109CC"/>
    <w:rsid w:val="00F17E7B"/>
    <w:rsid w:val="00F2504C"/>
    <w:rsid w:val="00F36E1D"/>
    <w:rsid w:val="00F51B0C"/>
    <w:rsid w:val="00F546AD"/>
    <w:rsid w:val="00F6120F"/>
    <w:rsid w:val="00F7405A"/>
    <w:rsid w:val="00F85928"/>
    <w:rsid w:val="00FC07A7"/>
    <w:rsid w:val="00FC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270FEE0"/>
  <w15:chartTrackingRefBased/>
  <w15:docId w15:val="{69E78B2F-7DA7-40AE-858F-94B17B8F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C63580"/>
    <w:pPr>
      <w:keepNext/>
      <w:spacing w:after="120"/>
      <w:outlineLvl w:val="0"/>
    </w:pPr>
    <w:rPr>
      <w:rFonts w:ascii="Arial" w:hAnsi="Arial"/>
      <w:b/>
      <w:sz w:val="48"/>
      <w:szCs w:val="32"/>
    </w:rPr>
  </w:style>
  <w:style w:type="paragraph" w:styleId="Rubrik2">
    <w:name w:val="heading 2"/>
    <w:basedOn w:val="Normal"/>
    <w:next w:val="Normal"/>
    <w:qFormat/>
    <w:rsid w:val="00C63580"/>
    <w:pPr>
      <w:keepNext/>
      <w:spacing w:after="120"/>
      <w:outlineLvl w:val="1"/>
    </w:pPr>
    <w:rPr>
      <w:rFonts w:ascii="Arial" w:hAnsi="Arial"/>
      <w:b/>
      <w:sz w:val="36"/>
      <w:szCs w:val="32"/>
    </w:rPr>
  </w:style>
  <w:style w:type="paragraph" w:styleId="Rubrik3">
    <w:name w:val="heading 3"/>
    <w:basedOn w:val="Normal"/>
    <w:next w:val="Normal"/>
    <w:qFormat/>
    <w:rsid w:val="00C63580"/>
    <w:pPr>
      <w:keepNext/>
      <w:spacing w:after="1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DA0EE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930AA"/>
    <w:pPr>
      <w:tabs>
        <w:tab w:val="center" w:pos="4536"/>
        <w:tab w:val="right" w:pos="9072"/>
      </w:tabs>
      <w:jc w:val="right"/>
    </w:pPr>
    <w:rPr>
      <w:rFonts w:ascii="Arial" w:hAnsi="Arial"/>
      <w:sz w:val="16"/>
    </w:rPr>
  </w:style>
  <w:style w:type="character" w:styleId="Hyperlnk">
    <w:name w:val="Hyperlink"/>
    <w:rsid w:val="00D31769"/>
    <w:rPr>
      <w:color w:val="0000FF"/>
      <w:u w:val="single"/>
    </w:rPr>
  </w:style>
  <w:style w:type="paragraph" w:styleId="Brdtext">
    <w:name w:val="Body Text"/>
    <w:basedOn w:val="Normal"/>
    <w:rsid w:val="00D63F26"/>
    <w:pPr>
      <w:spacing w:after="120"/>
    </w:pPr>
    <w:rPr>
      <w:szCs w:val="28"/>
    </w:rPr>
  </w:style>
  <w:style w:type="numbering" w:customStyle="1" w:styleId="FormatmallPunktlistaSymbolsymbolFre18ptHngande18pt">
    <w:name w:val="Formatmall Punktlista Symbol (symbol) Före:  18 pt Hängande:  18 pt"/>
    <w:basedOn w:val="Ingenlista"/>
    <w:rsid w:val="00FC07A7"/>
    <w:pPr>
      <w:numPr>
        <w:numId w:val="2"/>
      </w:numPr>
    </w:pPr>
  </w:style>
  <w:style w:type="paragraph" w:styleId="Ballongtext">
    <w:name w:val="Balloon Text"/>
    <w:basedOn w:val="Normal"/>
    <w:semiHidden/>
    <w:rsid w:val="00F36E1D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AB39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ubrik1Char">
    <w:name w:val="Rubrik 1 Char"/>
    <w:link w:val="Rubrik1"/>
    <w:rsid w:val="00C63580"/>
    <w:rPr>
      <w:rFonts w:ascii="Arial" w:hAnsi="Arial"/>
      <w:b/>
      <w:sz w:val="48"/>
      <w:szCs w:val="32"/>
      <w:lang w:val="sv-SE" w:eastAsia="sv-SE" w:bidi="ar-SA"/>
    </w:rPr>
  </w:style>
  <w:style w:type="character" w:styleId="Sidnummer">
    <w:name w:val="page number"/>
    <w:rsid w:val="00EF7FB9"/>
  </w:style>
  <w:style w:type="paragraph" w:customStyle="1" w:styleId="Default">
    <w:name w:val="Default"/>
    <w:rsid w:val="008A62C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2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E03C16A709E44B2D40D362DCBC4C4" ma:contentTypeVersion="3" ma:contentTypeDescription="Create a new document." ma:contentTypeScope="" ma:versionID="8202404f00427c90d207e7e9645c4320">
  <xsd:schema xmlns:xsd="http://www.w3.org/2001/XMLSchema" xmlns:xs="http://www.w3.org/2001/XMLSchema" xmlns:p="http://schemas.microsoft.com/office/2006/metadata/properties" xmlns:ns2="d5193237-50ed-458c-9302-c8d4d6b97d6e" targetNamespace="http://schemas.microsoft.com/office/2006/metadata/properties" ma:root="true" ma:fieldsID="a96b52dcfa1c3c28b254fc288d8a5a0f" ns2:_="">
    <xsd:import namespace="d5193237-50ed-458c-9302-c8d4d6b97d6e"/>
    <xsd:element name="properties">
      <xsd:complexType>
        <xsd:sequence>
          <xsd:element name="documentManagement">
            <xsd:complexType>
              <xsd:all>
                <xsd:element ref="ns2:MREC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93237-50ed-458c-9302-c8d4d6b97d6e" elementFormDefault="qualified">
    <xsd:import namespace="http://schemas.microsoft.com/office/2006/documentManagement/types"/>
    <xsd:import namespace="http://schemas.microsoft.com/office/infopath/2007/PartnerControls"/>
    <xsd:element name="MREC_Id" ma:index="8" nillable="true" ma:displayName="MREC_Id" ma:internalName="MREC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REC_Id xmlns="d5193237-50ed-458c-9302-c8d4d6b97d6e">1024035 MREC_Id</MREC_Id>
  </documentManagement>
</p:properties>
</file>

<file path=customXml/itemProps1.xml><?xml version="1.0" encoding="utf-8"?>
<ds:datastoreItem xmlns:ds="http://schemas.openxmlformats.org/officeDocument/2006/customXml" ds:itemID="{2683672B-3958-4F5B-9FEC-04D766A6B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93237-50ed-458c-9302-c8d4d6b97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DFF0EB-D9D1-413F-B0B9-FFF2D5A63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C6BB6-1D4F-4EED-BDF2-114083B1AAA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B5D1A4D-E9E8-457D-869B-AB7E8C949F4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5193237-50ed-458c-9302-c8d4d6b97d6e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964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webbpublicerade dokument KGG</vt:lpstr>
    </vt:vector>
  </TitlesOfParts>
  <Company>SU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Medicinsk information hematologiska sjukdomar (Benign Hematologi)</dc:title>
  <dc:subject/>
  <dc:creator>Emma Samuelsson</dc:creator>
  <cp:keywords/>
  <dc:description/>
  <cp:lastModifiedBy>TK.RMTExec</cp:lastModifiedBy>
  <cp:revision>2</cp:revision>
  <cp:lastPrinted>2008-10-24T13:23:00Z</cp:lastPrinted>
  <dcterms:created xsi:type="dcterms:W3CDTF">2021-02-03T08:23:00Z</dcterms:created>
  <dcterms:modified xsi:type="dcterms:W3CDTF">2021-02-03T08:23:00Z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0x0101004B8E03C16A709E44B2D40D362DCBC4C4</vt:lpwstr>
  </property>
  <property fmtid="{D5CDD505-2E9C-101B-9397-08002B2CF9AE}" pid="3" name="R9_DocumentExaminDate">
    <vt:lpwstr>-</vt:lpwstr>
  </property>
  <property fmtid="{D5CDD505-2E9C-101B-9397-08002B2CF9AE}" pid="4" name="R9_DocumentDistList">
    <vt:lpwstr>-</vt:lpwstr>
  </property>
  <property fmtid="{D5CDD505-2E9C-101B-9397-08002B2CF9AE}" pid="5" name="R9_DocumentExaminer">
    <vt:lpwstr>-</vt:lpwstr>
  </property>
  <property fmtid="{D5CDD505-2E9C-101B-9397-08002B2CF9AE}" pid="6" name="R9_DocumentType">
    <vt:lpwstr>Webbpublicera</vt:lpwstr>
  </property>
  <property fmtid="{D5CDD505-2E9C-101B-9397-08002B2CF9AE}" pid="7" name="R9_DocumentManager">
    <vt:lpwstr>Sofia Grund</vt:lpwstr>
  </property>
  <property fmtid="{D5CDD505-2E9C-101B-9397-08002B2CF9AE}" pid="8" name="R9_DocumentId">
    <vt:lpwstr>KGGAP0259</vt:lpwstr>
  </property>
  <property fmtid="{D5CDD505-2E9C-101B-9397-08002B2CF9AE}" pid="9" name="R9_DocumentFilePath">
    <vt:lpwstr>http://vgms0525/sites/KlinGen/Dokument/original/KGGAP0259.docx</vt:lpwstr>
  </property>
  <property fmtid="{D5CDD505-2E9C-101B-9397-08002B2CF9AE}" pid="10" name="R9_DocumentDate">
    <vt:lpwstr>2021-02-03</vt:lpwstr>
  </property>
  <property fmtid="{D5CDD505-2E9C-101B-9397-08002B2CF9AE}" pid="11" name="R9_DocumentAuthor">
    <vt:lpwstr>Emma Samuelsson</vt:lpwstr>
  </property>
  <property fmtid="{D5CDD505-2E9C-101B-9397-08002B2CF9AE}" pid="12" name="R9_LabOwner">
    <vt:lpwstr>Klinisk genetik och genomik</vt:lpwstr>
  </property>
  <property fmtid="{D5CDD505-2E9C-101B-9397-08002B2CF9AE}" pid="13" name="R9_DocumentRevision">
    <vt:lpwstr>1.0</vt:lpwstr>
  </property>
  <property fmtid="{D5CDD505-2E9C-101B-9397-08002B2CF9AE}" pid="14" name="R9_DocumentClass">
    <vt:lpwstr>Webbpublicera</vt:lpwstr>
  </property>
  <property fmtid="{D5CDD505-2E9C-101B-9397-08002B2CF9AE}" pid="15" name="R9_RmtPlusId">
    <vt:lpwstr>1024035</vt:lpwstr>
  </property>
  <property fmtid="{D5CDD505-2E9C-101B-9397-08002B2CF9AE}" pid="16" name="R9_DocumentTitle">
    <vt:lpwstr>Medicinsk information hematologiska sjukdomar (Benign Hematologi)</vt:lpwstr>
  </property>
  <property fmtid="{D5CDD505-2E9C-101B-9397-08002B2CF9AE}" pid="17" name="R9_OrgUnitOwner">
    <vt:lpwstr>Genetisk analys och bioinformatik</vt:lpwstr>
  </property>
  <property fmtid="{D5CDD505-2E9C-101B-9397-08002B2CF9AE}" pid="18" name="R9_DocumentFileName">
    <vt:lpwstr>KGGAP0259.docx</vt:lpwstr>
  </property>
  <property fmtid="{D5CDD505-2E9C-101B-9397-08002B2CF9AE}" pid="19" name="R9_DocumentApprover">
    <vt:lpwstr>Sofia Grund</vt:lpwstr>
  </property>
  <property fmtid="{D5CDD505-2E9C-101B-9397-08002B2CF9AE}" pid="20" name="R9_DocumentApprDate">
    <vt:lpwstr>2021-02-03</vt:lpwstr>
  </property>
</Properties>
</file>